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64C1A" w14:textId="77777777" w:rsidR="00A40783" w:rsidRPr="00130CED" w:rsidRDefault="00FD7440" w:rsidP="00130CED">
      <w:pPr>
        <w:spacing w:after="0" w:line="240" w:lineRule="auto"/>
        <w:jc w:val="center"/>
        <w:rPr>
          <w:rFonts w:ascii="Times New Roman" w:hAnsi="Times New Roman" w:cs="Times New Roman"/>
          <w:b/>
          <w:sz w:val="26"/>
          <w:szCs w:val="26"/>
        </w:rPr>
      </w:pPr>
      <w:r w:rsidRPr="00130CED">
        <w:rPr>
          <w:rFonts w:ascii="Times New Roman" w:hAnsi="Times New Roman" w:cs="Times New Roman"/>
          <w:b/>
          <w:sz w:val="26"/>
          <w:szCs w:val="26"/>
        </w:rPr>
        <w:t>CỘNG HÒA XÃ HỘI CHỦ NGHĨA VIỆT NAM</w:t>
      </w:r>
    </w:p>
    <w:p w14:paraId="5542579D" w14:textId="77777777" w:rsidR="00FD7440" w:rsidRPr="00402DB5" w:rsidRDefault="00FD7440" w:rsidP="00130CED">
      <w:pPr>
        <w:spacing w:after="0" w:line="240" w:lineRule="auto"/>
        <w:jc w:val="center"/>
        <w:rPr>
          <w:rFonts w:ascii="Times New Roman" w:hAnsi="Times New Roman" w:cs="Times New Roman"/>
          <w:b/>
          <w:sz w:val="28"/>
          <w:szCs w:val="28"/>
        </w:rPr>
      </w:pPr>
      <w:r w:rsidRPr="00402DB5">
        <w:rPr>
          <w:rFonts w:ascii="Times New Roman" w:hAnsi="Times New Roman" w:cs="Times New Roman"/>
          <w:b/>
          <w:sz w:val="28"/>
          <w:szCs w:val="28"/>
        </w:rPr>
        <w:t>Độc lập – Tự do – Hạnh phúc</w:t>
      </w:r>
    </w:p>
    <w:p w14:paraId="6D27F787" w14:textId="77777777" w:rsidR="00FD7440" w:rsidRDefault="00B211D4">
      <w:pP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7B51A4A2" wp14:editId="0625CF98">
                <wp:simplePos x="0" y="0"/>
                <wp:positionH relativeFrom="column">
                  <wp:posOffset>1914525</wp:posOffset>
                </wp:positionH>
                <wp:positionV relativeFrom="paragraph">
                  <wp:posOffset>34291</wp:posOffset>
                </wp:positionV>
                <wp:extent cx="2133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3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1ECE324"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0.75pt,2.7pt" to="318.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" strokecolor="black [3213]" strokeweight=".5pt">
                <v:stroke joinstyle="miter"/>
              </v:line>
            </w:pict>
          </mc:Fallback>
        </mc:AlternateContent>
      </w:r>
    </w:p>
    <w:p w14:paraId="314FD98D" w14:textId="77777777" w:rsidR="008A1D3F" w:rsidRDefault="00FD7440" w:rsidP="008A1D3F">
      <w:pPr>
        <w:spacing w:after="0" w:line="240" w:lineRule="auto"/>
        <w:jc w:val="center"/>
        <w:rPr>
          <w:rFonts w:ascii="Times New Roman" w:hAnsi="Times New Roman" w:cs="Times New Roman"/>
          <w:b/>
          <w:sz w:val="32"/>
          <w:szCs w:val="32"/>
        </w:rPr>
      </w:pPr>
      <w:r w:rsidRPr="00B211D4">
        <w:rPr>
          <w:rFonts w:ascii="Times New Roman" w:hAnsi="Times New Roman" w:cs="Times New Roman"/>
          <w:b/>
          <w:sz w:val="32"/>
          <w:szCs w:val="32"/>
        </w:rPr>
        <w:t xml:space="preserve">GIẤY CHẤP THUẬN </w:t>
      </w:r>
      <w:r w:rsidR="00130CED" w:rsidRPr="00B211D4">
        <w:rPr>
          <w:rFonts w:ascii="Times New Roman" w:hAnsi="Times New Roman" w:cs="Times New Roman"/>
          <w:b/>
          <w:sz w:val="32"/>
          <w:szCs w:val="32"/>
        </w:rPr>
        <w:t xml:space="preserve">CỦA ĐỒNG TÁC GIẢ </w:t>
      </w:r>
    </w:p>
    <w:p w14:paraId="5F59B217" w14:textId="77777777" w:rsidR="00FD7440" w:rsidRPr="00B211D4" w:rsidRDefault="00130CED" w:rsidP="008A1D3F">
      <w:pPr>
        <w:spacing w:after="0" w:line="240" w:lineRule="auto"/>
        <w:jc w:val="center"/>
        <w:rPr>
          <w:rFonts w:ascii="Times New Roman" w:hAnsi="Times New Roman" w:cs="Times New Roman"/>
          <w:b/>
          <w:sz w:val="32"/>
          <w:szCs w:val="32"/>
        </w:rPr>
      </w:pPr>
      <w:r w:rsidRPr="00B211D4">
        <w:rPr>
          <w:rFonts w:ascii="Times New Roman" w:hAnsi="Times New Roman" w:cs="Times New Roman"/>
          <w:b/>
          <w:sz w:val="32"/>
          <w:szCs w:val="32"/>
        </w:rPr>
        <w:t>VỀ CÔNG TRÌNH CÔNG BỐ CÓ LIÊN QUAN</w:t>
      </w:r>
    </w:p>
    <w:p w14:paraId="0F11FB38" w14:textId="77777777" w:rsidR="00130CED" w:rsidRDefault="00130CED" w:rsidP="00B211D4">
      <w:pPr>
        <w:spacing w:before="120" w:after="120"/>
        <w:rPr>
          <w:rFonts w:ascii="Times New Roman" w:hAnsi="Times New Roman" w:cs="Times New Roman"/>
          <w:sz w:val="26"/>
          <w:szCs w:val="26"/>
        </w:rPr>
      </w:pPr>
    </w:p>
    <w:p w14:paraId="3FDF452C" w14:textId="1C0A5351" w:rsidR="00130CED" w:rsidRDefault="000B4A8E" w:rsidP="00B84DE5">
      <w:pPr>
        <w:spacing w:before="120" w:after="120" w:line="240" w:lineRule="auto"/>
        <w:rPr>
          <w:rFonts w:ascii="Times New Roman" w:hAnsi="Times New Roman" w:cs="Times New Roman"/>
          <w:sz w:val="26"/>
          <w:szCs w:val="26"/>
        </w:rPr>
      </w:pPr>
      <w:r>
        <w:rPr>
          <w:rFonts w:ascii="Times New Roman" w:hAnsi="Times New Roman" w:cs="Times New Roman"/>
          <w:sz w:val="26"/>
          <w:szCs w:val="26"/>
        </w:rPr>
        <w:t>Họ tên nghiên cứu sinh:</w:t>
      </w:r>
    </w:p>
    <w:p w14:paraId="736D7ACE" w14:textId="1014781E" w:rsidR="00FD7440" w:rsidRDefault="009A19F7" w:rsidP="00B84DE5">
      <w:pPr>
        <w:spacing w:before="120" w:after="120" w:line="240" w:lineRule="auto"/>
        <w:rPr>
          <w:rFonts w:ascii="Times New Roman" w:hAnsi="Times New Roman" w:cs="Times New Roman"/>
          <w:sz w:val="26"/>
          <w:szCs w:val="26"/>
        </w:rPr>
      </w:pPr>
      <w:r>
        <w:rPr>
          <w:rFonts w:ascii="Times New Roman" w:hAnsi="Times New Roman" w:cs="Times New Roman"/>
          <w:sz w:val="26"/>
          <w:szCs w:val="26"/>
        </w:rPr>
        <w:t>Mã số</w:t>
      </w:r>
      <w:r w:rsidR="000B4A8E">
        <w:rPr>
          <w:rFonts w:ascii="Times New Roman" w:hAnsi="Times New Roman" w:cs="Times New Roman"/>
          <w:sz w:val="26"/>
          <w:szCs w:val="26"/>
        </w:rPr>
        <w:t xml:space="preserve"> nghiên cứu sinh:</w:t>
      </w:r>
    </w:p>
    <w:p w14:paraId="4A0D1829" w14:textId="19F16B2E" w:rsidR="009A19F7" w:rsidRDefault="000B4A8E" w:rsidP="00B84DE5">
      <w:pPr>
        <w:spacing w:before="120" w:after="120" w:line="240" w:lineRule="auto"/>
        <w:rPr>
          <w:rFonts w:ascii="Times New Roman" w:hAnsi="Times New Roman" w:cs="Times New Roman"/>
          <w:sz w:val="26"/>
          <w:szCs w:val="26"/>
        </w:rPr>
      </w:pPr>
      <w:r>
        <w:rPr>
          <w:rFonts w:ascii="Times New Roman" w:hAnsi="Times New Roman" w:cs="Times New Roman"/>
          <w:sz w:val="26"/>
          <w:szCs w:val="26"/>
        </w:rPr>
        <w:t>Ngành</w:t>
      </w:r>
      <w:r w:rsidR="009A19F7">
        <w:rPr>
          <w:rFonts w:ascii="Times New Roman" w:hAnsi="Times New Roman" w:cs="Times New Roman"/>
          <w:sz w:val="26"/>
          <w:szCs w:val="26"/>
        </w:rPr>
        <w:t>:</w:t>
      </w:r>
      <w:r>
        <w:rPr>
          <w:rFonts w:ascii="Times New Roman" w:hAnsi="Times New Roman" w:cs="Times New Roman"/>
          <w:sz w:val="26"/>
          <w:szCs w:val="26"/>
        </w:rPr>
        <w:t xml:space="preserve"> </w:t>
      </w:r>
    </w:p>
    <w:p w14:paraId="367DFA20" w14:textId="6B6B27AB" w:rsidR="000B4A8E" w:rsidRDefault="000B4A8E" w:rsidP="00B84DE5">
      <w:pPr>
        <w:spacing w:before="120" w:after="120" w:line="240" w:lineRule="auto"/>
        <w:rPr>
          <w:rFonts w:ascii="Times New Roman" w:hAnsi="Times New Roman" w:cs="Times New Roman"/>
          <w:sz w:val="26"/>
          <w:szCs w:val="26"/>
        </w:rPr>
      </w:pPr>
      <w:r>
        <w:rPr>
          <w:rFonts w:ascii="Times New Roman" w:hAnsi="Times New Roman" w:cs="Times New Roman"/>
          <w:sz w:val="26"/>
          <w:szCs w:val="26"/>
        </w:rPr>
        <w:t>Mã ngành:</w:t>
      </w:r>
    </w:p>
    <w:p w14:paraId="7364C950" w14:textId="08DDBF57" w:rsidR="009A19F7" w:rsidRDefault="009A19F7" w:rsidP="00B84DE5">
      <w:pPr>
        <w:spacing w:before="120" w:after="120" w:line="240" w:lineRule="auto"/>
        <w:rPr>
          <w:rFonts w:ascii="Times New Roman" w:hAnsi="Times New Roman" w:cs="Times New Roman"/>
          <w:sz w:val="26"/>
          <w:szCs w:val="26"/>
        </w:rPr>
      </w:pPr>
      <w:r>
        <w:rPr>
          <w:rFonts w:ascii="Times New Roman" w:hAnsi="Times New Roman" w:cs="Times New Roman"/>
          <w:sz w:val="26"/>
          <w:szCs w:val="26"/>
        </w:rPr>
        <w:t>Khóa:</w:t>
      </w:r>
      <w:r w:rsidR="006B3303">
        <w:rPr>
          <w:rFonts w:ascii="Times New Roman" w:hAnsi="Times New Roman" w:cs="Times New Roman"/>
          <w:sz w:val="26"/>
          <w:szCs w:val="26"/>
        </w:rPr>
        <w:t xml:space="preserve"> 2021 đợt 2</w:t>
      </w:r>
      <w:r w:rsidR="000B4A8E">
        <w:rPr>
          <w:rFonts w:ascii="Times New Roman" w:hAnsi="Times New Roman" w:cs="Times New Roman"/>
          <w:sz w:val="26"/>
          <w:szCs w:val="26"/>
        </w:rPr>
        <w:t>.</w:t>
      </w:r>
    </w:p>
    <w:p w14:paraId="7C8BFBE4" w14:textId="55BA1472" w:rsidR="009F1672" w:rsidRDefault="009F1672" w:rsidP="00B84DE5">
      <w:pPr>
        <w:spacing w:before="120" w:after="120" w:line="240" w:lineRule="auto"/>
        <w:rPr>
          <w:rFonts w:ascii="Times New Roman" w:hAnsi="Times New Roman" w:cs="Times New Roman"/>
          <w:sz w:val="26"/>
          <w:szCs w:val="26"/>
        </w:rPr>
      </w:pPr>
      <w:r>
        <w:rPr>
          <w:rFonts w:ascii="Times New Roman" w:hAnsi="Times New Roman" w:cs="Times New Roman"/>
          <w:sz w:val="26"/>
          <w:szCs w:val="26"/>
        </w:rPr>
        <w:t xml:space="preserve">Tên luận </w:t>
      </w:r>
      <w:proofErr w:type="gramStart"/>
      <w:r>
        <w:rPr>
          <w:rFonts w:ascii="Times New Roman" w:hAnsi="Times New Roman" w:cs="Times New Roman"/>
          <w:sz w:val="26"/>
          <w:szCs w:val="26"/>
        </w:rPr>
        <w:t>án</w:t>
      </w:r>
      <w:proofErr w:type="gramEnd"/>
      <w:r>
        <w:rPr>
          <w:rFonts w:ascii="Times New Roman" w:hAnsi="Times New Roman" w:cs="Times New Roman"/>
          <w:sz w:val="26"/>
          <w:szCs w:val="26"/>
        </w:rPr>
        <w:t xml:space="preserve"> tiến sĩ:</w:t>
      </w:r>
      <w:r w:rsidR="006B3303">
        <w:rPr>
          <w:rFonts w:ascii="Times New Roman" w:hAnsi="Times New Roman" w:cs="Times New Roman"/>
          <w:sz w:val="26"/>
          <w:szCs w:val="26"/>
        </w:rPr>
        <w:t xml:space="preserve"> </w:t>
      </w:r>
      <w:bookmarkStart w:id="0" w:name="OLE_LINK18"/>
      <w:r w:rsidR="006B3303">
        <w:rPr>
          <w:rFonts w:ascii="Times New Roman" w:hAnsi="Times New Roman" w:cs="Times New Roman"/>
          <w:sz w:val="26"/>
          <w:szCs w:val="26"/>
        </w:rPr>
        <w:t>Mức sẵn lòng chi trả của khách hàng cho các thuộc tính của dịch vụ giao hàng chặng cuối trong bán lẻ hàng tiêu dùng tại Đồng bằng sông Cửu Long</w:t>
      </w:r>
      <w:bookmarkEnd w:id="0"/>
      <w:r w:rsidR="006B3303">
        <w:rPr>
          <w:rFonts w:ascii="Times New Roman" w:hAnsi="Times New Roman" w:cs="Times New Roman"/>
          <w:sz w:val="26"/>
          <w:szCs w:val="26"/>
        </w:rPr>
        <w:t>.</w:t>
      </w:r>
    </w:p>
    <w:p w14:paraId="214B6785" w14:textId="7C9AEB07" w:rsidR="009A19F7" w:rsidRDefault="009A19F7" w:rsidP="00B84DE5">
      <w:pPr>
        <w:spacing w:before="120" w:after="120" w:line="240" w:lineRule="auto"/>
        <w:rPr>
          <w:rFonts w:ascii="Times New Roman" w:hAnsi="Times New Roman" w:cs="Times New Roman"/>
          <w:sz w:val="26"/>
          <w:szCs w:val="26"/>
        </w:rPr>
      </w:pPr>
      <w:r>
        <w:rPr>
          <w:rFonts w:ascii="Times New Roman" w:hAnsi="Times New Roman" w:cs="Times New Roman"/>
          <w:sz w:val="26"/>
          <w:szCs w:val="26"/>
        </w:rPr>
        <w:t>Người hướng dẫn:</w:t>
      </w:r>
      <w:r w:rsidR="006B3303">
        <w:rPr>
          <w:rFonts w:ascii="Times New Roman" w:hAnsi="Times New Roman" w:cs="Times New Roman"/>
          <w:sz w:val="26"/>
          <w:szCs w:val="26"/>
        </w:rPr>
        <w:t xml:space="preserve"> PGS.TS. Phạm Lê Thông, Trường Kinh tế, Trường Đại học Cần Thơ.</w:t>
      </w:r>
    </w:p>
    <w:p w14:paraId="64CF1F5F" w14:textId="22742669" w:rsidR="009F1672" w:rsidRDefault="009F1672" w:rsidP="009F1672">
      <w:pPr>
        <w:spacing w:before="120" w:after="120" w:line="240" w:lineRule="auto"/>
        <w:rPr>
          <w:rFonts w:ascii="Times New Roman" w:hAnsi="Times New Roman" w:cs="Times New Roman"/>
          <w:sz w:val="26"/>
          <w:szCs w:val="26"/>
        </w:rPr>
      </w:pPr>
      <w:r>
        <w:rPr>
          <w:rFonts w:ascii="Times New Roman" w:hAnsi="Times New Roman" w:cs="Times New Roman"/>
          <w:sz w:val="26"/>
          <w:szCs w:val="26"/>
        </w:rPr>
        <w:t>Thời gian thực hiện luận án:</w:t>
      </w:r>
      <w:r w:rsidR="006B3303">
        <w:rPr>
          <w:rFonts w:ascii="Times New Roman" w:hAnsi="Times New Roman" w:cs="Times New Roman"/>
          <w:sz w:val="26"/>
          <w:szCs w:val="26"/>
        </w:rPr>
        <w:t xml:space="preserve"> 12/2021 – 12/2024</w:t>
      </w:r>
    </w:p>
    <w:p w14:paraId="78F37958" w14:textId="77777777" w:rsidR="009A19F7" w:rsidRDefault="009A19F7" w:rsidP="00B84DE5">
      <w:pPr>
        <w:spacing w:before="120"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Trong quá trình học tập và nghiên cứu</w:t>
      </w:r>
      <w:r w:rsidR="00EA5352">
        <w:rPr>
          <w:rFonts w:ascii="Times New Roman" w:hAnsi="Times New Roman" w:cs="Times New Roman"/>
          <w:sz w:val="26"/>
          <w:szCs w:val="26"/>
        </w:rPr>
        <w:t xml:space="preserve"> tại Trường Đại học Cần Thơ</w:t>
      </w:r>
      <w:r>
        <w:rPr>
          <w:rFonts w:ascii="Times New Roman" w:hAnsi="Times New Roman" w:cs="Times New Roman"/>
          <w:sz w:val="26"/>
          <w:szCs w:val="26"/>
        </w:rPr>
        <w:t>, tôi đã thực hiện một số công trình nghiên cứu khoa học và có bài báo được đăng trên tạp chí khoa học như sau:</w:t>
      </w:r>
    </w:p>
    <w:p w14:paraId="00260B0F" w14:textId="414C285E" w:rsidR="005854DA" w:rsidRPr="005854DA" w:rsidRDefault="009A19F7" w:rsidP="005854DA">
      <w:pPr>
        <w:pStyle w:val="ListParagraph"/>
        <w:numPr>
          <w:ilvl w:val="0"/>
          <w:numId w:val="1"/>
        </w:numPr>
        <w:spacing w:before="120" w:after="120" w:line="240" w:lineRule="auto"/>
        <w:contextualSpacing w:val="0"/>
        <w:rPr>
          <w:rFonts w:ascii="Times New Roman" w:hAnsi="Times New Roman" w:cs="Times New Roman"/>
          <w:sz w:val="26"/>
          <w:szCs w:val="26"/>
        </w:rPr>
      </w:pPr>
      <w:r w:rsidRPr="00ED2330">
        <w:rPr>
          <w:rFonts w:ascii="Times New Roman" w:hAnsi="Times New Roman" w:cs="Times New Roman"/>
          <w:sz w:val="26"/>
          <w:szCs w:val="26"/>
        </w:rPr>
        <w:t xml:space="preserve">Tên bài báo, tác giả và đồng tác giả, </w:t>
      </w:r>
      <w:r w:rsidR="00EA5352">
        <w:rPr>
          <w:rFonts w:ascii="Times New Roman" w:hAnsi="Times New Roman" w:cs="Times New Roman"/>
          <w:sz w:val="26"/>
          <w:szCs w:val="26"/>
        </w:rPr>
        <w:t xml:space="preserve">năm xuất bản, </w:t>
      </w:r>
      <w:r w:rsidRPr="00ED2330">
        <w:rPr>
          <w:rFonts w:ascii="Times New Roman" w:hAnsi="Times New Roman" w:cs="Times New Roman"/>
          <w:sz w:val="26"/>
          <w:szCs w:val="26"/>
        </w:rPr>
        <w:t>tạp chí, số tạp chí, trang.</w:t>
      </w:r>
    </w:p>
    <w:tbl>
      <w:tblPr>
        <w:tblStyle w:val="TableGrid1"/>
        <w:tblW w:w="10620" w:type="dxa"/>
        <w:tblInd w:w="-455" w:type="dxa"/>
        <w:tblLook w:val="04A0" w:firstRow="1" w:lastRow="0" w:firstColumn="1" w:lastColumn="0" w:noHBand="0" w:noVBand="1"/>
      </w:tblPr>
      <w:tblGrid>
        <w:gridCol w:w="1443"/>
        <w:gridCol w:w="7737"/>
        <w:gridCol w:w="1440"/>
      </w:tblGrid>
      <w:tr w:rsidR="002A6CA3" w:rsidRPr="00E54407" w14:paraId="623B2027" w14:textId="77777777" w:rsidTr="00C105F1">
        <w:tc>
          <w:tcPr>
            <w:tcW w:w="9180" w:type="dxa"/>
            <w:gridSpan w:val="2"/>
          </w:tcPr>
          <w:p w14:paraId="0A2E7D42" w14:textId="77777777" w:rsidR="002A6CA3" w:rsidRPr="00E54407" w:rsidRDefault="002A6CA3" w:rsidP="003556D0">
            <w:pPr>
              <w:rPr>
                <w:b/>
                <w:bCs/>
                <w:szCs w:val="26"/>
              </w:rPr>
            </w:pPr>
            <w:r w:rsidRPr="00E54407">
              <w:rPr>
                <w:b/>
                <w:bCs/>
                <w:szCs w:val="26"/>
              </w:rPr>
              <w:t>Chương sách tham khảo do nhà xuất bản quốc tế có uy tín phát hành</w:t>
            </w:r>
          </w:p>
        </w:tc>
        <w:tc>
          <w:tcPr>
            <w:tcW w:w="1440" w:type="dxa"/>
          </w:tcPr>
          <w:p w14:paraId="34880BD8" w14:textId="77777777" w:rsidR="002A6CA3" w:rsidRPr="00E54407" w:rsidRDefault="002A6CA3" w:rsidP="00C105F1">
            <w:pPr>
              <w:jc w:val="center"/>
              <w:rPr>
                <w:b/>
                <w:bCs/>
                <w:szCs w:val="26"/>
              </w:rPr>
            </w:pPr>
            <w:r w:rsidRPr="00E54407">
              <w:rPr>
                <w:b/>
                <w:bCs/>
                <w:szCs w:val="26"/>
              </w:rPr>
              <w:t>Điểm theo HĐGSNN</w:t>
            </w:r>
          </w:p>
        </w:tc>
      </w:tr>
      <w:tr w:rsidR="002A6CA3" w:rsidRPr="00E54407" w14:paraId="1F294A2D" w14:textId="77777777" w:rsidTr="00C105F1">
        <w:tc>
          <w:tcPr>
            <w:tcW w:w="1443" w:type="dxa"/>
          </w:tcPr>
          <w:p w14:paraId="114D6B56" w14:textId="77777777" w:rsidR="002A6CA3" w:rsidRPr="00E54407" w:rsidRDefault="002A6CA3" w:rsidP="002A6CA3">
            <w:pPr>
              <w:pStyle w:val="ListParagraph"/>
              <w:numPr>
                <w:ilvl w:val="0"/>
                <w:numId w:val="2"/>
              </w:numPr>
              <w:rPr>
                <w:rFonts w:cs="Times New Roman"/>
                <w:sz w:val="26"/>
                <w:szCs w:val="26"/>
              </w:rPr>
            </w:pPr>
          </w:p>
        </w:tc>
        <w:tc>
          <w:tcPr>
            <w:tcW w:w="7737" w:type="dxa"/>
          </w:tcPr>
          <w:p w14:paraId="621B7CAF" w14:textId="77777777" w:rsidR="002A6CA3" w:rsidRPr="00E54407" w:rsidRDefault="002A6CA3" w:rsidP="003556D0">
            <w:pPr>
              <w:jc w:val="both"/>
              <w:rPr>
                <w:szCs w:val="26"/>
              </w:rPr>
            </w:pPr>
            <w:r w:rsidRPr="00E54407">
              <w:rPr>
                <w:color w:val="222222"/>
                <w:szCs w:val="26"/>
                <w:shd w:val="clear" w:color="auto" w:fill="FFFFFF"/>
              </w:rPr>
              <w:t>Doan Vinh Thang &amp; Pham Le Thong (2023). Heterogeneity in Consumers Willingness to Pay for Home Delivery Service in Grocery Retailing. In </w:t>
            </w:r>
            <w:r w:rsidRPr="00E54407">
              <w:rPr>
                <w:i/>
                <w:iCs/>
                <w:color w:val="222222"/>
                <w:szCs w:val="26"/>
                <w:shd w:val="clear" w:color="auto" w:fill="FFFFFF"/>
              </w:rPr>
              <w:t>Business Innovation for the Post-pandemic Era in Vietnam</w:t>
            </w:r>
            <w:r w:rsidRPr="00E54407">
              <w:rPr>
                <w:color w:val="222222"/>
                <w:szCs w:val="26"/>
                <w:shd w:val="clear" w:color="auto" w:fill="FFFFFF"/>
              </w:rPr>
              <w:t> (pp. 169-179). Singapore: Springer Nature Singapore.</w:t>
            </w:r>
            <w:r>
              <w:rPr>
                <w:color w:val="222222"/>
                <w:szCs w:val="26"/>
                <w:shd w:val="clear" w:color="auto" w:fill="FFFFFF"/>
              </w:rPr>
              <w:t xml:space="preserve"> ISBN: 978-981-99-1544-6</w:t>
            </w:r>
          </w:p>
        </w:tc>
        <w:tc>
          <w:tcPr>
            <w:tcW w:w="1440" w:type="dxa"/>
            <w:vAlign w:val="center"/>
          </w:tcPr>
          <w:p w14:paraId="538B397D" w14:textId="77777777" w:rsidR="002A6CA3" w:rsidRPr="00E54407" w:rsidRDefault="002A6CA3" w:rsidP="003556D0">
            <w:pPr>
              <w:jc w:val="center"/>
              <w:rPr>
                <w:color w:val="222222"/>
                <w:szCs w:val="26"/>
                <w:shd w:val="clear" w:color="auto" w:fill="FFFFFF"/>
              </w:rPr>
            </w:pPr>
            <w:r w:rsidRPr="00E54407">
              <w:rPr>
                <w:color w:val="222222"/>
                <w:szCs w:val="26"/>
                <w:shd w:val="clear" w:color="auto" w:fill="FFFFFF"/>
              </w:rPr>
              <w:t>1,25</w:t>
            </w:r>
          </w:p>
        </w:tc>
      </w:tr>
      <w:tr w:rsidR="002A6CA3" w:rsidRPr="00E54407" w14:paraId="63715EA5" w14:textId="77777777" w:rsidTr="00C105F1">
        <w:tc>
          <w:tcPr>
            <w:tcW w:w="9180" w:type="dxa"/>
            <w:gridSpan w:val="2"/>
          </w:tcPr>
          <w:p w14:paraId="56AC6D92" w14:textId="77777777" w:rsidR="002A6CA3" w:rsidRDefault="002A6CA3" w:rsidP="003556D0">
            <w:pPr>
              <w:rPr>
                <w:b/>
                <w:bCs/>
                <w:color w:val="222222"/>
                <w:szCs w:val="26"/>
                <w:shd w:val="clear" w:color="auto" w:fill="FFFFFF"/>
              </w:rPr>
            </w:pPr>
            <w:r w:rsidRPr="00E54407">
              <w:rPr>
                <w:b/>
                <w:bCs/>
                <w:color w:val="222222"/>
                <w:szCs w:val="26"/>
                <w:shd w:val="clear" w:color="auto" w:fill="FFFFFF"/>
              </w:rPr>
              <w:t>Bài báo đăng tạp chí khoa học trong nước theo danh mục HĐGSNN</w:t>
            </w:r>
          </w:p>
          <w:p w14:paraId="0E0F6B0E" w14:textId="77777777" w:rsidR="00BA6AF9" w:rsidRPr="00E54407" w:rsidRDefault="00BA6AF9" w:rsidP="003556D0">
            <w:pPr>
              <w:rPr>
                <w:b/>
                <w:bCs/>
                <w:color w:val="222222"/>
                <w:szCs w:val="26"/>
                <w:shd w:val="clear" w:color="auto" w:fill="FFFFFF"/>
              </w:rPr>
            </w:pPr>
          </w:p>
        </w:tc>
        <w:tc>
          <w:tcPr>
            <w:tcW w:w="1440" w:type="dxa"/>
            <w:vAlign w:val="center"/>
          </w:tcPr>
          <w:p w14:paraId="008AAF3D" w14:textId="77777777" w:rsidR="002A6CA3" w:rsidRPr="00E54407" w:rsidRDefault="002A6CA3" w:rsidP="003556D0">
            <w:pPr>
              <w:jc w:val="center"/>
              <w:rPr>
                <w:b/>
                <w:bCs/>
                <w:color w:val="222222"/>
                <w:szCs w:val="26"/>
                <w:shd w:val="clear" w:color="auto" w:fill="FFFFFF"/>
              </w:rPr>
            </w:pPr>
          </w:p>
        </w:tc>
      </w:tr>
      <w:tr w:rsidR="002A6CA3" w:rsidRPr="00E54407" w14:paraId="2342A115" w14:textId="77777777" w:rsidTr="00C105F1">
        <w:tc>
          <w:tcPr>
            <w:tcW w:w="1443" w:type="dxa"/>
          </w:tcPr>
          <w:p w14:paraId="0F48D595" w14:textId="77777777" w:rsidR="002A6CA3" w:rsidRPr="00E54407" w:rsidRDefault="002A6CA3" w:rsidP="002A6CA3">
            <w:pPr>
              <w:pStyle w:val="ListParagraph"/>
              <w:numPr>
                <w:ilvl w:val="0"/>
                <w:numId w:val="2"/>
              </w:numPr>
              <w:rPr>
                <w:rFonts w:cs="Times New Roman"/>
                <w:sz w:val="26"/>
                <w:szCs w:val="26"/>
              </w:rPr>
            </w:pPr>
          </w:p>
        </w:tc>
        <w:tc>
          <w:tcPr>
            <w:tcW w:w="7737" w:type="dxa"/>
          </w:tcPr>
          <w:p w14:paraId="78367ACF" w14:textId="77777777" w:rsidR="002A6CA3" w:rsidRPr="00E54407" w:rsidRDefault="002A6CA3" w:rsidP="003556D0">
            <w:pPr>
              <w:jc w:val="both"/>
              <w:rPr>
                <w:color w:val="222222"/>
                <w:szCs w:val="26"/>
                <w:shd w:val="clear" w:color="auto" w:fill="FFFFFF"/>
              </w:rPr>
            </w:pPr>
            <w:r w:rsidRPr="00E54407">
              <w:rPr>
                <w:color w:val="000000"/>
                <w:szCs w:val="26"/>
              </w:rPr>
              <w:t xml:space="preserve">Đoàn Vinh Thăng &amp; Phạm Lê Thông (2022). Giải pháp đối với hoạt động giao hàng tại nhà: Trường hợp các nhà bán lẻ hàng tiêu dùng nhanh đa kênh tại khu vực Đồng bằng sông Cửu Long. </w:t>
            </w:r>
            <w:r w:rsidRPr="00E54407">
              <w:rPr>
                <w:i/>
                <w:iCs/>
                <w:color w:val="000000"/>
                <w:szCs w:val="26"/>
              </w:rPr>
              <w:t>Tạp chí Khoa học và Công nghệ Việt Nam -Bản B</w:t>
            </w:r>
            <w:r w:rsidRPr="00E54407">
              <w:rPr>
                <w:color w:val="000000"/>
                <w:szCs w:val="26"/>
              </w:rPr>
              <w:t>, 64(10),25-29</w:t>
            </w:r>
          </w:p>
        </w:tc>
        <w:tc>
          <w:tcPr>
            <w:tcW w:w="1440" w:type="dxa"/>
            <w:vAlign w:val="center"/>
          </w:tcPr>
          <w:p w14:paraId="5D12548E" w14:textId="77777777" w:rsidR="002A6CA3" w:rsidRPr="00E54407" w:rsidRDefault="002A6CA3" w:rsidP="003556D0">
            <w:pPr>
              <w:jc w:val="center"/>
              <w:rPr>
                <w:color w:val="000000"/>
                <w:szCs w:val="26"/>
              </w:rPr>
            </w:pPr>
            <w:r w:rsidRPr="00E54407">
              <w:rPr>
                <w:color w:val="000000"/>
                <w:szCs w:val="26"/>
              </w:rPr>
              <w:t>0,75</w:t>
            </w:r>
          </w:p>
        </w:tc>
      </w:tr>
      <w:tr w:rsidR="002A6CA3" w:rsidRPr="00E54407" w14:paraId="55FB6C49" w14:textId="77777777" w:rsidTr="00C105F1">
        <w:tc>
          <w:tcPr>
            <w:tcW w:w="1443" w:type="dxa"/>
          </w:tcPr>
          <w:p w14:paraId="4E2A5FC5" w14:textId="77777777" w:rsidR="002A6CA3" w:rsidRPr="00E54407" w:rsidRDefault="002A6CA3" w:rsidP="002A6CA3">
            <w:pPr>
              <w:pStyle w:val="ListParagraph"/>
              <w:numPr>
                <w:ilvl w:val="0"/>
                <w:numId w:val="2"/>
              </w:numPr>
              <w:rPr>
                <w:rFonts w:cs="Times New Roman"/>
                <w:sz w:val="26"/>
                <w:szCs w:val="26"/>
              </w:rPr>
            </w:pPr>
          </w:p>
        </w:tc>
        <w:tc>
          <w:tcPr>
            <w:tcW w:w="7737" w:type="dxa"/>
          </w:tcPr>
          <w:p w14:paraId="4AA8EACC" w14:textId="77777777" w:rsidR="002A6CA3" w:rsidRPr="00E54407" w:rsidRDefault="002A6CA3" w:rsidP="003556D0">
            <w:pPr>
              <w:jc w:val="both"/>
              <w:rPr>
                <w:szCs w:val="26"/>
              </w:rPr>
            </w:pPr>
            <w:r w:rsidRPr="00E54407">
              <w:rPr>
                <w:color w:val="000000"/>
                <w:szCs w:val="26"/>
              </w:rPr>
              <w:t xml:space="preserve">Doan Vinh Thang &amp; Pham Le Thong (2022). Pricing home delivery service based on order value and delivery speed: an application for online retailers. </w:t>
            </w:r>
            <w:r w:rsidRPr="00E54407">
              <w:rPr>
                <w:i/>
                <w:iCs/>
                <w:color w:val="000000"/>
                <w:szCs w:val="26"/>
              </w:rPr>
              <w:t>Review of Finance</w:t>
            </w:r>
            <w:r w:rsidRPr="00E54407">
              <w:rPr>
                <w:color w:val="000000"/>
                <w:szCs w:val="26"/>
              </w:rPr>
              <w:t>, 5(3)</w:t>
            </w:r>
            <w:proofErr w:type="gramStart"/>
            <w:r w:rsidRPr="00E54407">
              <w:rPr>
                <w:color w:val="000000"/>
                <w:szCs w:val="26"/>
              </w:rPr>
              <w:t>,39</w:t>
            </w:r>
            <w:proofErr w:type="gramEnd"/>
            <w:r w:rsidRPr="00E54407">
              <w:rPr>
                <w:color w:val="000000"/>
                <w:szCs w:val="26"/>
              </w:rPr>
              <w:t>-41.</w:t>
            </w:r>
          </w:p>
        </w:tc>
        <w:tc>
          <w:tcPr>
            <w:tcW w:w="1440" w:type="dxa"/>
            <w:vAlign w:val="center"/>
          </w:tcPr>
          <w:p w14:paraId="4D4472F8" w14:textId="77777777" w:rsidR="002A6CA3" w:rsidRPr="00E54407" w:rsidRDefault="002A6CA3" w:rsidP="003556D0">
            <w:pPr>
              <w:jc w:val="center"/>
              <w:rPr>
                <w:color w:val="000000"/>
                <w:szCs w:val="26"/>
              </w:rPr>
            </w:pPr>
            <w:r w:rsidRPr="00E54407">
              <w:rPr>
                <w:color w:val="000000"/>
                <w:szCs w:val="26"/>
              </w:rPr>
              <w:t>0,75</w:t>
            </w:r>
          </w:p>
        </w:tc>
      </w:tr>
      <w:tr w:rsidR="002A6CA3" w:rsidRPr="00E54407" w14:paraId="0761B5B4" w14:textId="77777777" w:rsidTr="00C105F1">
        <w:tc>
          <w:tcPr>
            <w:tcW w:w="1443" w:type="dxa"/>
          </w:tcPr>
          <w:p w14:paraId="2975FE58" w14:textId="77777777" w:rsidR="002A6CA3" w:rsidRPr="00E54407" w:rsidRDefault="002A6CA3" w:rsidP="002A6CA3">
            <w:pPr>
              <w:pStyle w:val="ListParagraph"/>
              <w:numPr>
                <w:ilvl w:val="0"/>
                <w:numId w:val="2"/>
              </w:numPr>
              <w:rPr>
                <w:rFonts w:cs="Times New Roman"/>
                <w:sz w:val="26"/>
                <w:szCs w:val="26"/>
              </w:rPr>
            </w:pPr>
          </w:p>
        </w:tc>
        <w:tc>
          <w:tcPr>
            <w:tcW w:w="7737" w:type="dxa"/>
          </w:tcPr>
          <w:p w14:paraId="275A84FC" w14:textId="77777777" w:rsidR="002A6CA3" w:rsidRDefault="002A6CA3" w:rsidP="003556D0">
            <w:pPr>
              <w:jc w:val="both"/>
              <w:rPr>
                <w:color w:val="000000"/>
                <w:szCs w:val="26"/>
              </w:rPr>
            </w:pPr>
            <w:r w:rsidRPr="00E54407">
              <w:rPr>
                <w:color w:val="000000"/>
                <w:szCs w:val="26"/>
              </w:rPr>
              <w:t xml:space="preserve">Đoàn Vinh Thăng &amp; Phạm Lê Thông (2022). Ưu điểm, nhược điểm của các phương pháp đo lường mức giá sẵn lòng trả của người tiêu dùng. </w:t>
            </w:r>
            <w:r w:rsidRPr="00E54407">
              <w:rPr>
                <w:i/>
                <w:iCs/>
                <w:color w:val="000000"/>
                <w:szCs w:val="26"/>
              </w:rPr>
              <w:t>Tạp chí Tài Chính</w:t>
            </w:r>
            <w:r w:rsidRPr="00E54407">
              <w:rPr>
                <w:color w:val="000000"/>
                <w:szCs w:val="26"/>
              </w:rPr>
              <w:t>, 782</w:t>
            </w:r>
            <w:proofErr w:type="gramStart"/>
            <w:r w:rsidRPr="00E54407">
              <w:rPr>
                <w:color w:val="000000"/>
                <w:szCs w:val="26"/>
              </w:rPr>
              <w:t>,95</w:t>
            </w:r>
            <w:proofErr w:type="gramEnd"/>
            <w:r w:rsidRPr="00E54407">
              <w:rPr>
                <w:color w:val="000000"/>
                <w:szCs w:val="26"/>
              </w:rPr>
              <w:t>-97.</w:t>
            </w:r>
          </w:p>
          <w:p w14:paraId="2EAB36EF" w14:textId="77777777" w:rsidR="00BA6AF9" w:rsidRPr="00E54407" w:rsidRDefault="00BA6AF9" w:rsidP="003556D0">
            <w:pPr>
              <w:jc w:val="both"/>
              <w:rPr>
                <w:szCs w:val="26"/>
              </w:rPr>
            </w:pPr>
          </w:p>
        </w:tc>
        <w:tc>
          <w:tcPr>
            <w:tcW w:w="1440" w:type="dxa"/>
            <w:vAlign w:val="center"/>
          </w:tcPr>
          <w:p w14:paraId="796734CE" w14:textId="77777777" w:rsidR="002A6CA3" w:rsidRPr="00E54407" w:rsidRDefault="002A6CA3" w:rsidP="003556D0">
            <w:pPr>
              <w:jc w:val="center"/>
              <w:rPr>
                <w:color w:val="000000"/>
                <w:szCs w:val="26"/>
              </w:rPr>
            </w:pPr>
            <w:r w:rsidRPr="00E54407">
              <w:rPr>
                <w:color w:val="000000"/>
                <w:szCs w:val="26"/>
              </w:rPr>
              <w:t>0,75</w:t>
            </w:r>
          </w:p>
        </w:tc>
      </w:tr>
      <w:tr w:rsidR="002A6CA3" w:rsidRPr="00E54407" w14:paraId="37EA8098" w14:textId="77777777" w:rsidTr="00C105F1">
        <w:tc>
          <w:tcPr>
            <w:tcW w:w="9180" w:type="dxa"/>
            <w:gridSpan w:val="2"/>
          </w:tcPr>
          <w:p w14:paraId="2FF45275" w14:textId="77777777" w:rsidR="002A6CA3" w:rsidRDefault="002A6CA3" w:rsidP="003556D0">
            <w:pPr>
              <w:rPr>
                <w:b/>
                <w:bCs/>
                <w:color w:val="000000"/>
                <w:szCs w:val="26"/>
              </w:rPr>
            </w:pPr>
            <w:r w:rsidRPr="00E54407">
              <w:rPr>
                <w:b/>
                <w:bCs/>
                <w:color w:val="000000"/>
                <w:szCs w:val="26"/>
              </w:rPr>
              <w:lastRenderedPageBreak/>
              <w:t>Báo cáo Hội thảo khoa học quốc tế</w:t>
            </w:r>
          </w:p>
          <w:p w14:paraId="4A847F66" w14:textId="77777777" w:rsidR="00BA6AF9" w:rsidRPr="00E54407" w:rsidRDefault="00BA6AF9" w:rsidP="003556D0">
            <w:pPr>
              <w:rPr>
                <w:b/>
                <w:bCs/>
                <w:color w:val="000000"/>
                <w:szCs w:val="26"/>
              </w:rPr>
            </w:pPr>
          </w:p>
        </w:tc>
        <w:tc>
          <w:tcPr>
            <w:tcW w:w="1440" w:type="dxa"/>
          </w:tcPr>
          <w:p w14:paraId="5818510F" w14:textId="77777777" w:rsidR="002A6CA3" w:rsidRPr="00E54407" w:rsidRDefault="002A6CA3" w:rsidP="003556D0">
            <w:pPr>
              <w:rPr>
                <w:b/>
                <w:bCs/>
                <w:color w:val="000000"/>
                <w:szCs w:val="26"/>
              </w:rPr>
            </w:pPr>
          </w:p>
        </w:tc>
      </w:tr>
      <w:tr w:rsidR="002A6CA3" w:rsidRPr="00E54407" w14:paraId="0953C712" w14:textId="77777777" w:rsidTr="00C105F1">
        <w:tc>
          <w:tcPr>
            <w:tcW w:w="1443" w:type="dxa"/>
          </w:tcPr>
          <w:p w14:paraId="3A542062" w14:textId="77777777" w:rsidR="002A6CA3" w:rsidRPr="00E54407" w:rsidRDefault="002A6CA3" w:rsidP="002A6CA3">
            <w:pPr>
              <w:pStyle w:val="ListParagraph"/>
              <w:numPr>
                <w:ilvl w:val="0"/>
                <w:numId w:val="2"/>
              </w:numPr>
              <w:rPr>
                <w:rFonts w:cs="Times New Roman"/>
                <w:sz w:val="26"/>
                <w:szCs w:val="26"/>
              </w:rPr>
            </w:pPr>
          </w:p>
        </w:tc>
        <w:tc>
          <w:tcPr>
            <w:tcW w:w="7737" w:type="dxa"/>
          </w:tcPr>
          <w:p w14:paraId="486B2F49" w14:textId="77777777" w:rsidR="002A6CA3" w:rsidRPr="00E54407" w:rsidRDefault="002A6CA3" w:rsidP="003556D0">
            <w:pPr>
              <w:jc w:val="both"/>
              <w:rPr>
                <w:color w:val="000000"/>
                <w:szCs w:val="26"/>
              </w:rPr>
            </w:pPr>
            <w:r w:rsidRPr="00E54407">
              <w:rPr>
                <w:color w:val="222222"/>
                <w:szCs w:val="26"/>
                <w:shd w:val="clear" w:color="auto" w:fill="FFFFFF"/>
              </w:rPr>
              <w:t xml:space="preserve">Doan Vinh Thang &amp; Pham Le Thong (2022). Challenges and solutions for home delivery services: The case of omni-channel grocery retailers in the Mekong River Delta, Vietnam. </w:t>
            </w:r>
            <w:r w:rsidRPr="00E54407">
              <w:rPr>
                <w:i/>
                <w:iCs/>
                <w:color w:val="222222"/>
                <w:szCs w:val="26"/>
                <w:shd w:val="clear" w:color="auto" w:fill="FFFFFF"/>
              </w:rPr>
              <w:t>The Proceedinsg book of The International Conference on Investment and Development for Agricultural Market and Rural Tourism in the Mekong Delta</w:t>
            </w:r>
            <w:r w:rsidRPr="00E54407">
              <w:rPr>
                <w:color w:val="222222"/>
                <w:szCs w:val="26"/>
                <w:shd w:val="clear" w:color="auto" w:fill="FFFFFF"/>
              </w:rPr>
              <w:t>, Can Tho city, Vietnam, September 28</w:t>
            </w:r>
            <w:r w:rsidRPr="00E54407">
              <w:rPr>
                <w:color w:val="222222"/>
                <w:szCs w:val="26"/>
                <w:shd w:val="clear" w:color="auto" w:fill="FFFFFF"/>
                <w:vertAlign w:val="superscript"/>
              </w:rPr>
              <w:t>th</w:t>
            </w:r>
            <w:r w:rsidRPr="00E54407">
              <w:rPr>
                <w:color w:val="222222"/>
                <w:szCs w:val="26"/>
                <w:shd w:val="clear" w:color="auto" w:fill="FFFFFF"/>
              </w:rPr>
              <w:t>, 2022. Can Tho University Publishing House, Can Tho, pp. 235-245. ISBN: 978-604-965-968-3</w:t>
            </w:r>
          </w:p>
        </w:tc>
        <w:tc>
          <w:tcPr>
            <w:tcW w:w="1440" w:type="dxa"/>
          </w:tcPr>
          <w:p w14:paraId="5301DBA2" w14:textId="77777777" w:rsidR="002A6CA3" w:rsidRPr="00E54407" w:rsidRDefault="002A6CA3" w:rsidP="003556D0">
            <w:pPr>
              <w:rPr>
                <w:color w:val="222222"/>
                <w:szCs w:val="26"/>
                <w:shd w:val="clear" w:color="auto" w:fill="FFFFFF"/>
              </w:rPr>
            </w:pPr>
          </w:p>
        </w:tc>
      </w:tr>
      <w:tr w:rsidR="002A6CA3" w:rsidRPr="00E54407" w14:paraId="64005032" w14:textId="77777777" w:rsidTr="00C105F1">
        <w:tc>
          <w:tcPr>
            <w:tcW w:w="1443" w:type="dxa"/>
          </w:tcPr>
          <w:p w14:paraId="6E08C29F" w14:textId="77777777" w:rsidR="002A6CA3" w:rsidRPr="00E54407" w:rsidRDefault="002A6CA3" w:rsidP="002A6CA3">
            <w:pPr>
              <w:pStyle w:val="ListParagraph"/>
              <w:numPr>
                <w:ilvl w:val="0"/>
                <w:numId w:val="2"/>
              </w:numPr>
              <w:rPr>
                <w:rFonts w:cs="Times New Roman"/>
                <w:sz w:val="26"/>
                <w:szCs w:val="26"/>
              </w:rPr>
            </w:pPr>
          </w:p>
        </w:tc>
        <w:tc>
          <w:tcPr>
            <w:tcW w:w="7737" w:type="dxa"/>
          </w:tcPr>
          <w:p w14:paraId="611F39BB" w14:textId="77777777" w:rsidR="002A6CA3" w:rsidRPr="00E54407" w:rsidRDefault="002A6CA3" w:rsidP="003556D0">
            <w:pPr>
              <w:jc w:val="both"/>
              <w:rPr>
                <w:color w:val="000000"/>
                <w:szCs w:val="26"/>
              </w:rPr>
            </w:pPr>
            <w:r w:rsidRPr="00E54407">
              <w:rPr>
                <w:color w:val="222222"/>
                <w:szCs w:val="26"/>
                <w:shd w:val="clear" w:color="auto" w:fill="FFFFFF"/>
              </w:rPr>
              <w:t xml:space="preserve">Doan Vinh Thang &amp; Pham Le Thong (2022). Consumer preferences for last-mile delivery for Fast Moving Consumer Goods: A case study in Can Tho city, Vietnam. </w:t>
            </w:r>
            <w:r w:rsidRPr="00E54407">
              <w:rPr>
                <w:i/>
                <w:iCs/>
                <w:color w:val="222222"/>
                <w:szCs w:val="26"/>
                <w:shd w:val="clear" w:color="auto" w:fill="FFFFFF"/>
              </w:rPr>
              <w:t>The Proceedinsg book of The 4</w:t>
            </w:r>
            <w:r w:rsidRPr="00E54407">
              <w:rPr>
                <w:i/>
                <w:iCs/>
                <w:color w:val="222222"/>
                <w:szCs w:val="26"/>
                <w:shd w:val="clear" w:color="auto" w:fill="FFFFFF"/>
                <w:vertAlign w:val="superscript"/>
              </w:rPr>
              <w:t>th</w:t>
            </w:r>
            <w:r w:rsidRPr="00E54407">
              <w:rPr>
                <w:i/>
                <w:iCs/>
                <w:color w:val="222222"/>
                <w:szCs w:val="26"/>
                <w:shd w:val="clear" w:color="auto" w:fill="FFFFFF"/>
              </w:rPr>
              <w:t xml:space="preserve"> International Conference on Business, Economics &amp; Finance</w:t>
            </w:r>
            <w:r w:rsidRPr="00E54407">
              <w:rPr>
                <w:color w:val="222222"/>
                <w:szCs w:val="26"/>
                <w:shd w:val="clear" w:color="auto" w:fill="FFFFFF"/>
              </w:rPr>
              <w:t>, Hue city, Vietnam, July 29</w:t>
            </w:r>
            <w:r w:rsidRPr="00E54407">
              <w:rPr>
                <w:color w:val="222222"/>
                <w:szCs w:val="26"/>
                <w:shd w:val="clear" w:color="auto" w:fill="FFFFFF"/>
                <w:vertAlign w:val="superscript"/>
              </w:rPr>
              <w:t>th</w:t>
            </w:r>
            <w:r w:rsidRPr="00E54407">
              <w:rPr>
                <w:color w:val="222222"/>
                <w:szCs w:val="26"/>
                <w:shd w:val="clear" w:color="auto" w:fill="FFFFFF"/>
              </w:rPr>
              <w:t>, 2022. Hue University Publishing House, Hue, pp. 614-627. ISBN: 978-604-337-731-6</w:t>
            </w:r>
          </w:p>
        </w:tc>
        <w:tc>
          <w:tcPr>
            <w:tcW w:w="1440" w:type="dxa"/>
          </w:tcPr>
          <w:p w14:paraId="05F6B166" w14:textId="77777777" w:rsidR="002A6CA3" w:rsidRPr="00E54407" w:rsidRDefault="002A6CA3" w:rsidP="003556D0">
            <w:pPr>
              <w:rPr>
                <w:color w:val="222222"/>
                <w:szCs w:val="26"/>
                <w:shd w:val="clear" w:color="auto" w:fill="FFFFFF"/>
              </w:rPr>
            </w:pPr>
          </w:p>
        </w:tc>
      </w:tr>
    </w:tbl>
    <w:p w14:paraId="30EE1DCA" w14:textId="77777777" w:rsidR="004B4671" w:rsidRPr="00DE31B5" w:rsidRDefault="004B4671" w:rsidP="00DE31B5">
      <w:pPr>
        <w:spacing w:before="120" w:after="120" w:line="240" w:lineRule="auto"/>
        <w:rPr>
          <w:rFonts w:ascii="Times New Roman" w:hAnsi="Times New Roman" w:cs="Times New Roman"/>
          <w:sz w:val="26"/>
          <w:szCs w:val="26"/>
        </w:rPr>
      </w:pPr>
    </w:p>
    <w:p w14:paraId="5175C5ED" w14:textId="6E534838" w:rsidR="009A19F7" w:rsidRDefault="009A19F7" w:rsidP="00B84DE5">
      <w:pPr>
        <w:pStyle w:val="ListParagraph"/>
        <w:numPr>
          <w:ilvl w:val="0"/>
          <w:numId w:val="1"/>
        </w:numPr>
        <w:spacing w:before="120" w:after="120" w:line="240" w:lineRule="auto"/>
        <w:contextualSpacing w:val="0"/>
        <w:jc w:val="both"/>
        <w:rPr>
          <w:rFonts w:ascii="Times New Roman" w:hAnsi="Times New Roman" w:cs="Times New Roman"/>
          <w:sz w:val="26"/>
          <w:szCs w:val="26"/>
        </w:rPr>
      </w:pPr>
      <w:r>
        <w:rPr>
          <w:rFonts w:ascii="Times New Roman" w:hAnsi="Times New Roman" w:cs="Times New Roman"/>
          <w:sz w:val="26"/>
          <w:szCs w:val="26"/>
        </w:rPr>
        <w:t>Xác nhận của đồng tác giả:</w:t>
      </w:r>
      <w:r w:rsidR="00377846">
        <w:rPr>
          <w:rFonts w:ascii="Times New Roman" w:hAnsi="Times New Roman" w:cs="Times New Roman"/>
          <w:sz w:val="26"/>
          <w:szCs w:val="26"/>
        </w:rPr>
        <w:t xml:space="preserve"> Đồ</w:t>
      </w:r>
      <w:r w:rsidR="00F84834">
        <w:rPr>
          <w:rFonts w:ascii="Times New Roman" w:hAnsi="Times New Roman" w:cs="Times New Roman"/>
          <w:sz w:val="26"/>
          <w:szCs w:val="26"/>
        </w:rPr>
        <w:t>ng ý cho nghiên cứu sinh</w:t>
      </w:r>
      <w:r w:rsidR="00377846">
        <w:rPr>
          <w:rFonts w:ascii="Times New Roman" w:hAnsi="Times New Roman" w:cs="Times New Roman"/>
          <w:sz w:val="26"/>
          <w:szCs w:val="26"/>
        </w:rPr>
        <w:t xml:space="preserve"> </w:t>
      </w:r>
      <w:r w:rsidR="00936772" w:rsidRPr="00936772">
        <w:rPr>
          <w:rFonts w:ascii="Times New Roman" w:hAnsi="Times New Roman" w:cs="Times New Roman"/>
          <w:iCs/>
          <w:sz w:val="26"/>
          <w:szCs w:val="26"/>
        </w:rPr>
        <w:t>Đoàn Vinh Thăng</w:t>
      </w:r>
      <w:r w:rsidR="00936772">
        <w:rPr>
          <w:rFonts w:ascii="Times New Roman" w:hAnsi="Times New Roman" w:cs="Times New Roman"/>
          <w:i/>
          <w:sz w:val="26"/>
          <w:szCs w:val="26"/>
        </w:rPr>
        <w:t xml:space="preserve"> </w:t>
      </w:r>
      <w:r w:rsidR="00377846">
        <w:rPr>
          <w:rFonts w:ascii="Times New Roman" w:hAnsi="Times New Roman" w:cs="Times New Roman"/>
          <w:sz w:val="26"/>
          <w:szCs w:val="26"/>
        </w:rPr>
        <w:t xml:space="preserve">sử dụng để đưa vào luận </w:t>
      </w:r>
      <w:proofErr w:type="gramStart"/>
      <w:r w:rsidR="00377846">
        <w:rPr>
          <w:rFonts w:ascii="Times New Roman" w:hAnsi="Times New Roman" w:cs="Times New Roman"/>
          <w:sz w:val="26"/>
          <w:szCs w:val="26"/>
        </w:rPr>
        <w:t>án</w:t>
      </w:r>
      <w:proofErr w:type="gramEnd"/>
      <w:r w:rsidR="00377846">
        <w:rPr>
          <w:rFonts w:ascii="Times New Roman" w:hAnsi="Times New Roman" w:cs="Times New Roman"/>
          <w:sz w:val="26"/>
          <w:szCs w:val="26"/>
        </w:rPr>
        <w:t xml:space="preserve"> tiến sĩ</w:t>
      </w:r>
      <w:r w:rsidR="00546135">
        <w:rPr>
          <w:rFonts w:ascii="Times New Roman" w:hAnsi="Times New Roman" w:cs="Times New Roman"/>
          <w:sz w:val="26"/>
          <w:szCs w:val="26"/>
        </w:rPr>
        <w:t>:</w:t>
      </w:r>
      <w:r w:rsidR="00377846">
        <w:rPr>
          <w:rFonts w:ascii="Times New Roman" w:hAnsi="Times New Roman" w:cs="Times New Roman"/>
          <w:sz w:val="26"/>
          <w:szCs w:val="26"/>
        </w:rPr>
        <w:t xml:space="preserve"> </w:t>
      </w:r>
      <w:r w:rsidR="00936772">
        <w:rPr>
          <w:rFonts w:ascii="Times New Roman" w:hAnsi="Times New Roman" w:cs="Times New Roman"/>
          <w:sz w:val="26"/>
          <w:szCs w:val="26"/>
        </w:rPr>
        <w:t>Mức sẵn lòng chi trả của khách hàng cho các thuộc tính của dịch vụ giao hàng chặng cuối trong bán lẻ hàng tiêu dùng tại Đồng bằng sông Cửu Long.</w:t>
      </w:r>
    </w:p>
    <w:p w14:paraId="2E36F0D0" w14:textId="77777777" w:rsidR="003F1611" w:rsidRDefault="003F1611" w:rsidP="003F1611">
      <w:pPr>
        <w:pStyle w:val="ListParagraph"/>
        <w:spacing w:before="120" w:after="0" w:line="240" w:lineRule="auto"/>
        <w:contextualSpacing w:val="0"/>
        <w:jc w:val="both"/>
        <w:rPr>
          <w:rFonts w:ascii="Times New Roman" w:hAnsi="Times New Roman" w:cs="Times New Roman"/>
          <w:sz w:val="26"/>
          <w:szCs w:val="26"/>
        </w:rPr>
      </w:pPr>
    </w:p>
    <w:tbl>
      <w:tblPr>
        <w:tblStyle w:val="TableGrid"/>
        <w:tblW w:w="10620" w:type="dxa"/>
        <w:tblInd w:w="-455" w:type="dxa"/>
        <w:tblLook w:val="04A0" w:firstRow="1" w:lastRow="0" w:firstColumn="1" w:lastColumn="0" w:noHBand="0" w:noVBand="1"/>
      </w:tblPr>
      <w:tblGrid>
        <w:gridCol w:w="1440"/>
        <w:gridCol w:w="3121"/>
        <w:gridCol w:w="3686"/>
        <w:gridCol w:w="2373"/>
      </w:tblGrid>
      <w:tr w:rsidR="00BB3545" w14:paraId="390A219F" w14:textId="77777777" w:rsidTr="0065135E">
        <w:tc>
          <w:tcPr>
            <w:tcW w:w="1440" w:type="dxa"/>
          </w:tcPr>
          <w:p w14:paraId="0CC11BA1" w14:textId="77777777" w:rsidR="00BB3545" w:rsidRPr="00ED321D" w:rsidRDefault="00BB3545" w:rsidP="00ED321D">
            <w:pPr>
              <w:pStyle w:val="ListParagraph"/>
              <w:spacing w:before="120" w:after="120"/>
              <w:ind w:left="0"/>
              <w:jc w:val="center"/>
              <w:rPr>
                <w:rFonts w:ascii="Times New Roman" w:hAnsi="Times New Roman" w:cs="Times New Roman"/>
                <w:b/>
                <w:sz w:val="26"/>
                <w:szCs w:val="26"/>
              </w:rPr>
            </w:pPr>
            <w:r w:rsidRPr="00ED321D">
              <w:rPr>
                <w:rFonts w:ascii="Times New Roman" w:hAnsi="Times New Roman" w:cs="Times New Roman"/>
                <w:b/>
                <w:sz w:val="26"/>
                <w:szCs w:val="26"/>
              </w:rPr>
              <w:t>STT</w:t>
            </w:r>
          </w:p>
        </w:tc>
        <w:tc>
          <w:tcPr>
            <w:tcW w:w="3121" w:type="dxa"/>
          </w:tcPr>
          <w:p w14:paraId="674DAE93" w14:textId="77777777" w:rsidR="00BB3545" w:rsidRDefault="00BB3545" w:rsidP="00ED321D">
            <w:pPr>
              <w:pStyle w:val="ListParagraph"/>
              <w:spacing w:before="120" w:after="120"/>
              <w:ind w:left="0"/>
              <w:jc w:val="center"/>
              <w:rPr>
                <w:rFonts w:ascii="Times New Roman" w:hAnsi="Times New Roman" w:cs="Times New Roman"/>
                <w:b/>
                <w:sz w:val="26"/>
                <w:szCs w:val="26"/>
              </w:rPr>
            </w:pPr>
            <w:r w:rsidRPr="00ED321D">
              <w:rPr>
                <w:rFonts w:ascii="Times New Roman" w:hAnsi="Times New Roman" w:cs="Times New Roman"/>
                <w:b/>
                <w:sz w:val="26"/>
                <w:szCs w:val="26"/>
              </w:rPr>
              <w:t xml:space="preserve">Họ tên đồng tác giả </w:t>
            </w:r>
          </w:p>
          <w:p w14:paraId="2A2F3B5C" w14:textId="77777777" w:rsidR="00BB3545" w:rsidRPr="00ED321D" w:rsidRDefault="00BB3545" w:rsidP="00ED321D">
            <w:pPr>
              <w:pStyle w:val="ListParagraph"/>
              <w:spacing w:before="120" w:after="120"/>
              <w:ind w:left="0"/>
              <w:jc w:val="center"/>
              <w:rPr>
                <w:rFonts w:ascii="Times New Roman" w:hAnsi="Times New Roman" w:cs="Times New Roman"/>
                <w:b/>
                <w:sz w:val="26"/>
                <w:szCs w:val="26"/>
              </w:rPr>
            </w:pPr>
            <w:r w:rsidRPr="00ED321D">
              <w:rPr>
                <w:rFonts w:ascii="Times New Roman" w:hAnsi="Times New Roman" w:cs="Times New Roman"/>
                <w:b/>
                <w:i/>
                <w:sz w:val="26"/>
                <w:szCs w:val="26"/>
              </w:rPr>
              <w:t>(học hàm, học vị, họ tê</w:t>
            </w:r>
            <w:bookmarkStart w:id="1" w:name="_GoBack"/>
            <w:bookmarkEnd w:id="1"/>
            <w:r w:rsidRPr="00ED321D">
              <w:rPr>
                <w:rFonts w:ascii="Times New Roman" w:hAnsi="Times New Roman" w:cs="Times New Roman"/>
                <w:b/>
                <w:i/>
                <w:sz w:val="26"/>
                <w:szCs w:val="26"/>
              </w:rPr>
              <w:t>n)</w:t>
            </w:r>
          </w:p>
        </w:tc>
        <w:tc>
          <w:tcPr>
            <w:tcW w:w="3686" w:type="dxa"/>
          </w:tcPr>
          <w:p w14:paraId="7104F8DC" w14:textId="77777777" w:rsidR="00BB3545" w:rsidRPr="00ED321D" w:rsidRDefault="00BB3545" w:rsidP="00ED321D">
            <w:pPr>
              <w:pStyle w:val="ListParagraph"/>
              <w:spacing w:before="120" w:after="120"/>
              <w:ind w:left="0"/>
              <w:jc w:val="center"/>
              <w:rPr>
                <w:rFonts w:ascii="Times New Roman" w:hAnsi="Times New Roman" w:cs="Times New Roman"/>
                <w:b/>
                <w:sz w:val="26"/>
                <w:szCs w:val="26"/>
              </w:rPr>
            </w:pPr>
            <w:r>
              <w:rPr>
                <w:rFonts w:ascii="Times New Roman" w:hAnsi="Times New Roman" w:cs="Times New Roman"/>
                <w:b/>
                <w:sz w:val="26"/>
                <w:szCs w:val="26"/>
              </w:rPr>
              <w:t>Đơn vị công tác</w:t>
            </w:r>
          </w:p>
        </w:tc>
        <w:tc>
          <w:tcPr>
            <w:tcW w:w="2373" w:type="dxa"/>
          </w:tcPr>
          <w:p w14:paraId="66CBF1DA" w14:textId="77777777" w:rsidR="00BB3545" w:rsidRPr="00ED321D" w:rsidRDefault="00BB3545" w:rsidP="00ED321D">
            <w:pPr>
              <w:pStyle w:val="ListParagraph"/>
              <w:spacing w:before="120" w:after="120"/>
              <w:ind w:left="0"/>
              <w:jc w:val="center"/>
              <w:rPr>
                <w:rFonts w:ascii="Times New Roman" w:hAnsi="Times New Roman" w:cs="Times New Roman"/>
                <w:b/>
                <w:sz w:val="26"/>
                <w:szCs w:val="26"/>
              </w:rPr>
            </w:pPr>
            <w:r w:rsidRPr="00ED321D">
              <w:rPr>
                <w:rFonts w:ascii="Times New Roman" w:hAnsi="Times New Roman" w:cs="Times New Roman"/>
                <w:b/>
                <w:sz w:val="26"/>
                <w:szCs w:val="26"/>
              </w:rPr>
              <w:t>Ký tên</w:t>
            </w:r>
          </w:p>
        </w:tc>
      </w:tr>
      <w:tr w:rsidR="00BB3545" w14:paraId="6F219FE0" w14:textId="77777777" w:rsidTr="00823F21">
        <w:tc>
          <w:tcPr>
            <w:tcW w:w="1440" w:type="dxa"/>
          </w:tcPr>
          <w:p w14:paraId="54B89A0A" w14:textId="77777777" w:rsidR="00BB3545" w:rsidRDefault="00BB3545" w:rsidP="00823F21">
            <w:pPr>
              <w:pStyle w:val="ListParagraph"/>
              <w:spacing w:before="120" w:after="120"/>
              <w:ind w:left="0"/>
              <w:rPr>
                <w:rFonts w:ascii="Times New Roman" w:hAnsi="Times New Roman" w:cs="Times New Roman"/>
                <w:sz w:val="26"/>
                <w:szCs w:val="26"/>
              </w:rPr>
            </w:pPr>
            <w:r>
              <w:rPr>
                <w:rFonts w:ascii="Times New Roman" w:hAnsi="Times New Roman" w:cs="Times New Roman"/>
                <w:sz w:val="26"/>
                <w:szCs w:val="26"/>
              </w:rPr>
              <w:t>1</w:t>
            </w:r>
          </w:p>
        </w:tc>
        <w:tc>
          <w:tcPr>
            <w:tcW w:w="3121" w:type="dxa"/>
            <w:vAlign w:val="center"/>
          </w:tcPr>
          <w:p w14:paraId="48FA6433" w14:textId="75A51CBD" w:rsidR="00BB3545" w:rsidRDefault="00DE31B5" w:rsidP="00C30AAB">
            <w:pPr>
              <w:pStyle w:val="ListParagraph"/>
              <w:spacing w:before="120" w:after="120"/>
              <w:ind w:left="0"/>
              <w:rPr>
                <w:rFonts w:ascii="Times New Roman" w:hAnsi="Times New Roman" w:cs="Times New Roman"/>
                <w:sz w:val="26"/>
                <w:szCs w:val="26"/>
              </w:rPr>
            </w:pPr>
            <w:r>
              <w:rPr>
                <w:rFonts w:ascii="Times New Roman" w:hAnsi="Times New Roman" w:cs="Times New Roman"/>
                <w:sz w:val="26"/>
                <w:szCs w:val="26"/>
              </w:rPr>
              <w:t>PGS.TS. Phạm Lê Thông</w:t>
            </w:r>
          </w:p>
        </w:tc>
        <w:tc>
          <w:tcPr>
            <w:tcW w:w="3686" w:type="dxa"/>
            <w:vAlign w:val="bottom"/>
          </w:tcPr>
          <w:p w14:paraId="48E2C7F3" w14:textId="71E8DA1D" w:rsidR="00BB3545" w:rsidRDefault="00DE31B5" w:rsidP="002E5E86">
            <w:pPr>
              <w:pStyle w:val="ListParagraph"/>
              <w:spacing w:before="120" w:after="120"/>
              <w:ind w:left="0"/>
              <w:rPr>
                <w:rFonts w:ascii="Times New Roman" w:hAnsi="Times New Roman" w:cs="Times New Roman"/>
                <w:sz w:val="26"/>
                <w:szCs w:val="26"/>
              </w:rPr>
            </w:pPr>
            <w:r>
              <w:rPr>
                <w:rFonts w:ascii="Times New Roman" w:hAnsi="Times New Roman" w:cs="Times New Roman"/>
                <w:sz w:val="26"/>
                <w:szCs w:val="26"/>
              </w:rPr>
              <w:t>Trường Kinh tế, Trường Đại học Cần Thơ</w:t>
            </w:r>
          </w:p>
        </w:tc>
        <w:tc>
          <w:tcPr>
            <w:tcW w:w="2373" w:type="dxa"/>
            <w:vAlign w:val="bottom"/>
          </w:tcPr>
          <w:p w14:paraId="3F1DA3CC" w14:textId="77777777" w:rsidR="00BB3545" w:rsidRDefault="00BB3545" w:rsidP="002E5E86">
            <w:pPr>
              <w:pStyle w:val="ListParagraph"/>
              <w:spacing w:before="120" w:after="120"/>
              <w:ind w:left="0"/>
              <w:rPr>
                <w:rFonts w:ascii="Times New Roman" w:hAnsi="Times New Roman" w:cs="Times New Roman"/>
                <w:sz w:val="26"/>
                <w:szCs w:val="26"/>
              </w:rPr>
            </w:pPr>
          </w:p>
        </w:tc>
      </w:tr>
    </w:tbl>
    <w:p w14:paraId="7164A713" w14:textId="77777777" w:rsidR="00F953FB" w:rsidRDefault="00F953FB" w:rsidP="00B211D4">
      <w:pPr>
        <w:pStyle w:val="ListParagraph"/>
        <w:spacing w:before="120" w:after="120"/>
        <w:rPr>
          <w:rFonts w:ascii="Times New Roman" w:hAnsi="Times New Roman" w:cs="Times New Roman"/>
          <w:sz w:val="26"/>
          <w:szCs w:val="26"/>
        </w:rPr>
      </w:pPr>
    </w:p>
    <w:p w14:paraId="3D6A7F29" w14:textId="61699C53" w:rsidR="00B211D4" w:rsidRPr="009531E5" w:rsidRDefault="00B211D4" w:rsidP="00C30AAB">
      <w:pPr>
        <w:pStyle w:val="ListParagraph"/>
        <w:spacing w:before="120" w:after="120"/>
        <w:ind w:left="5040" w:firstLine="63"/>
        <w:rPr>
          <w:rFonts w:ascii="Times New Roman" w:hAnsi="Times New Roman" w:cs="Times New Roman"/>
          <w:i/>
          <w:sz w:val="26"/>
          <w:szCs w:val="26"/>
        </w:rPr>
      </w:pPr>
      <w:r w:rsidRPr="009531E5">
        <w:rPr>
          <w:rFonts w:ascii="Times New Roman" w:hAnsi="Times New Roman" w:cs="Times New Roman"/>
          <w:i/>
          <w:sz w:val="26"/>
          <w:szCs w:val="26"/>
        </w:rPr>
        <w:t>Cần Thơ</w:t>
      </w:r>
      <w:r w:rsidR="008A1D3F">
        <w:rPr>
          <w:rFonts w:ascii="Times New Roman" w:hAnsi="Times New Roman" w:cs="Times New Roman"/>
          <w:i/>
          <w:sz w:val="26"/>
          <w:szCs w:val="26"/>
        </w:rPr>
        <w:t>,</w:t>
      </w:r>
      <w:r w:rsidRPr="009531E5">
        <w:rPr>
          <w:rFonts w:ascii="Times New Roman" w:hAnsi="Times New Roman" w:cs="Times New Roman"/>
          <w:i/>
          <w:sz w:val="26"/>
          <w:szCs w:val="26"/>
        </w:rPr>
        <w:t xml:space="preserve"> ngày        tháng       năm</w:t>
      </w:r>
      <w:r w:rsidR="00DE31B5">
        <w:rPr>
          <w:rFonts w:ascii="Times New Roman" w:hAnsi="Times New Roman" w:cs="Times New Roman"/>
          <w:i/>
          <w:sz w:val="26"/>
          <w:szCs w:val="26"/>
        </w:rPr>
        <w:t xml:space="preserve"> 2</w:t>
      </w:r>
      <w:r w:rsidR="00C30AAB">
        <w:rPr>
          <w:rFonts w:ascii="Times New Roman" w:hAnsi="Times New Roman" w:cs="Times New Roman"/>
          <w:i/>
          <w:sz w:val="26"/>
          <w:szCs w:val="26"/>
        </w:rPr>
        <w:t>0</w:t>
      </w:r>
      <w:r w:rsidR="00DE31B5">
        <w:rPr>
          <w:rFonts w:ascii="Times New Roman" w:hAnsi="Times New Roman" w:cs="Times New Roman"/>
          <w:i/>
          <w:sz w:val="26"/>
          <w:szCs w:val="26"/>
        </w:rPr>
        <w:t>24</w:t>
      </w:r>
    </w:p>
    <w:p w14:paraId="399D1A17" w14:textId="77777777" w:rsidR="00B211D4" w:rsidRDefault="00B211D4" w:rsidP="009531E5">
      <w:pPr>
        <w:pStyle w:val="ListParagraph"/>
        <w:spacing w:before="120" w:after="120"/>
        <w:ind w:left="5760" w:firstLine="720"/>
        <w:rPr>
          <w:rFonts w:ascii="Times New Roman" w:hAnsi="Times New Roman" w:cs="Times New Roman"/>
          <w:b/>
          <w:sz w:val="26"/>
          <w:szCs w:val="26"/>
        </w:rPr>
      </w:pPr>
      <w:r w:rsidRPr="009531E5">
        <w:rPr>
          <w:rFonts w:ascii="Times New Roman" w:hAnsi="Times New Roman" w:cs="Times New Roman"/>
          <w:b/>
          <w:sz w:val="26"/>
          <w:szCs w:val="26"/>
        </w:rPr>
        <w:t>Người thực hiện</w:t>
      </w:r>
    </w:p>
    <w:p w14:paraId="499CA7FE" w14:textId="77777777" w:rsidR="00DE31B5" w:rsidRDefault="00DE31B5" w:rsidP="009531E5">
      <w:pPr>
        <w:pStyle w:val="ListParagraph"/>
        <w:spacing w:before="120" w:after="120"/>
        <w:ind w:left="5760" w:firstLine="720"/>
        <w:rPr>
          <w:rFonts w:ascii="Times New Roman" w:hAnsi="Times New Roman" w:cs="Times New Roman"/>
          <w:b/>
          <w:sz w:val="26"/>
          <w:szCs w:val="26"/>
        </w:rPr>
      </w:pPr>
    </w:p>
    <w:p w14:paraId="16995697" w14:textId="77777777" w:rsidR="00DE31B5" w:rsidRDefault="00DE31B5" w:rsidP="009531E5">
      <w:pPr>
        <w:pStyle w:val="ListParagraph"/>
        <w:spacing w:before="120" w:after="120"/>
        <w:ind w:left="5760" w:firstLine="720"/>
        <w:rPr>
          <w:rFonts w:ascii="Times New Roman" w:hAnsi="Times New Roman" w:cs="Times New Roman"/>
          <w:b/>
          <w:sz w:val="26"/>
          <w:szCs w:val="26"/>
        </w:rPr>
      </w:pPr>
    </w:p>
    <w:p w14:paraId="54D33B52" w14:textId="77777777" w:rsidR="00DE31B5" w:rsidRDefault="00DE31B5" w:rsidP="009531E5">
      <w:pPr>
        <w:pStyle w:val="ListParagraph"/>
        <w:spacing w:before="120" w:after="120"/>
        <w:ind w:left="5760" w:firstLine="720"/>
        <w:rPr>
          <w:rFonts w:ascii="Times New Roman" w:hAnsi="Times New Roman" w:cs="Times New Roman"/>
          <w:b/>
          <w:sz w:val="26"/>
          <w:szCs w:val="26"/>
        </w:rPr>
      </w:pPr>
    </w:p>
    <w:sectPr w:rsidR="00DE31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75D49"/>
    <w:multiLevelType w:val="hybridMultilevel"/>
    <w:tmpl w:val="EFA88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FF0E7F"/>
    <w:multiLevelType w:val="hybridMultilevel"/>
    <w:tmpl w:val="A77EF59E"/>
    <w:lvl w:ilvl="0" w:tplc="510A4F5A">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F87"/>
    <w:rsid w:val="0004702C"/>
    <w:rsid w:val="00065F87"/>
    <w:rsid w:val="000B4A8E"/>
    <w:rsid w:val="00130CED"/>
    <w:rsid w:val="00181BDF"/>
    <w:rsid w:val="002A6CA3"/>
    <w:rsid w:val="002E5E86"/>
    <w:rsid w:val="00377846"/>
    <w:rsid w:val="003F1611"/>
    <w:rsid w:val="00402DB5"/>
    <w:rsid w:val="004B4671"/>
    <w:rsid w:val="00546135"/>
    <w:rsid w:val="005854DA"/>
    <w:rsid w:val="0065135E"/>
    <w:rsid w:val="0065507F"/>
    <w:rsid w:val="006B3303"/>
    <w:rsid w:val="006D6095"/>
    <w:rsid w:val="00755396"/>
    <w:rsid w:val="007A6B44"/>
    <w:rsid w:val="00823F21"/>
    <w:rsid w:val="008A1D3F"/>
    <w:rsid w:val="00936772"/>
    <w:rsid w:val="009531E5"/>
    <w:rsid w:val="009A19F7"/>
    <w:rsid w:val="009F1672"/>
    <w:rsid w:val="00A40783"/>
    <w:rsid w:val="00B07A02"/>
    <w:rsid w:val="00B211D4"/>
    <w:rsid w:val="00B84DE5"/>
    <w:rsid w:val="00BA6AF9"/>
    <w:rsid w:val="00BB3545"/>
    <w:rsid w:val="00C105F1"/>
    <w:rsid w:val="00C30AAB"/>
    <w:rsid w:val="00D344AD"/>
    <w:rsid w:val="00DC310C"/>
    <w:rsid w:val="00DE31B5"/>
    <w:rsid w:val="00E76715"/>
    <w:rsid w:val="00EA5352"/>
    <w:rsid w:val="00EB48E4"/>
    <w:rsid w:val="00ED2330"/>
    <w:rsid w:val="00ED321D"/>
    <w:rsid w:val="00F84834"/>
    <w:rsid w:val="00F953FB"/>
    <w:rsid w:val="00FD216C"/>
    <w:rsid w:val="00FD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57C9"/>
  <w15:chartTrackingRefBased/>
  <w15:docId w15:val="{6B6A1CAE-5E82-404F-A54B-B1AE7474B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9F7"/>
    <w:pPr>
      <w:ind w:left="720"/>
      <w:contextualSpacing/>
    </w:pPr>
  </w:style>
  <w:style w:type="table" w:styleId="TableGrid">
    <w:name w:val="Table Grid"/>
    <w:basedOn w:val="TableNormal"/>
    <w:uiPriority w:val="39"/>
    <w:rsid w:val="00F953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2A6CA3"/>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Giao Tien</dc:creator>
  <cp:keywords/>
  <dc:description/>
  <cp:lastModifiedBy>Nguyen Huu Giao Tien</cp:lastModifiedBy>
  <cp:revision>40</cp:revision>
  <dcterms:created xsi:type="dcterms:W3CDTF">2019-11-06T09:08:00Z</dcterms:created>
  <dcterms:modified xsi:type="dcterms:W3CDTF">2024-08-05T04:10:00Z</dcterms:modified>
</cp:coreProperties>
</file>